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 xml:space="preserve">阅读：以和谐共生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让城市更美好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城市是人类文明的结晶，是人类生存的家园，更是“万类霜天竞自由”的和谐之地。然而，随着时代的变迁，追求经济效益，索取资源无度，人类征服自然，逐渐迷失初心。但同时，自然灾害屡见不鲜，城市环境惨遭破坏，这是自然给予人类，给予城市的一锤重击。人与自然并不是征服与被征服的关系，而是一个命运共同体。唯有人与自然和谐共生，方能让城市更美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尊重自然，让自然滋养城市。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采菊东篱下，悠然见南山”是陶渊明笔下恬静闲适的田园之美，“人闲桂花落,夜静春山空”是王维心中独处寂静的山间之景，“残雪暗随冰笋滴,新春偷向柳梢归”是张来眼中万物复苏的春日之力。四季交替、万象生物是古代诗人笔下的常客，对大自然的尊重喜爱植根于我国传统文化。这份热爱铸就文化之美，绵延至今，滋养城市发展。无论是改造人行道“绕过大树”，还是秋季的“落叶不扫”，和谐共生的背后体现出城市管理者尊重自然规律，让自然之美滋养城市发展的治理智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顺应自然，让自然反哺城市。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随着环境保护力度的加大，生物多样性的提高，部分城市社区中野生动物重现。但因为居民缺少对野生动物的正确认识，致使出现抵触情绪。后来，在社区管理者统筹之下，发动民间志愿团体，通过不断学习和实地观察，了解野生动物的习性，明确其无害性，实现城市与野生动物和谐相处。顺应自然就是顺应自然的发展规律，避免过多人为干预，让自然反哺城市，让高速发展的城市不再“冷冰冰”，洋溢自然之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保护自然，让自然增值城市。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自然美景是城市的无价之宝，是城市的独特名片。保护自然环境，发挥生态优势，不仅能打造城市美景，更能增值自然资本，实现城市高质量发展。德州市齐河县保护、修复黄河生态资源，美化、亮化城乡空间的同时，建设黄河水乡湿地公园等特色项目，发展文旅产业，打造出“黄河水乡、生态齐河”的特色金招牌。这一巨变折射出生态环境就是生产力，保护自然资源，发挥自然效应，让“绿水青山”转变为“金山银山”，为城市发展保驾护航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保护生态环境是功在当代、利在千秋的重大议题。唯有实现人与自然和谐共生，推动城市高质量发展，实现环境与现代社会的和谐共生，方能答好不负时代，不负人民的考卷。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9B835A6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C2B560F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976</Words>
  <Characters>976</Characters>
  <Lines>0</Lines>
  <Paragraphs>0</Paragraphs>
  <TotalTime>13</TotalTime>
  <ScaleCrop>false</ScaleCrop>
  <LinksUpToDate>false</LinksUpToDate>
  <CharactersWithSpaces>978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